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D3054E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</w:t>
      </w:r>
      <w:r w:rsidR="00CD3B74">
        <w:rPr>
          <w:b/>
          <w:sz w:val="20"/>
          <w:szCs w:val="20"/>
          <w:lang w:val="uk-UA"/>
        </w:rPr>
        <w:t xml:space="preserve"> ДЛЯ ГАЙМОРОВИХ ПАЗУХ</w:t>
      </w:r>
    </w:p>
    <w:p w:rsidR="00CD3B74" w:rsidRDefault="00CD3B74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(по </w:t>
      </w:r>
      <w:proofErr w:type="spellStart"/>
      <w:r>
        <w:rPr>
          <w:b/>
          <w:sz w:val="20"/>
          <w:szCs w:val="20"/>
          <w:lang w:val="uk-UA"/>
        </w:rPr>
        <w:t>Сельдингеру</w:t>
      </w:r>
      <w:proofErr w:type="spellEnd"/>
      <w:r>
        <w:rPr>
          <w:b/>
          <w:sz w:val="20"/>
          <w:szCs w:val="20"/>
          <w:lang w:val="uk-UA"/>
        </w:rPr>
        <w:t>)</w:t>
      </w:r>
    </w:p>
    <w:p w:rsidR="00D3054E" w:rsidRDefault="00D3054E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використовується в отоларингології для</w:t>
      </w:r>
      <w:r w:rsidR="00CD3B74">
        <w:rPr>
          <w:b/>
          <w:sz w:val="20"/>
          <w:szCs w:val="20"/>
          <w:lang w:val="uk-UA"/>
        </w:rPr>
        <w:t xml:space="preserve"> промивання гайморових пазух. Катетер призначений для встановлення за методом </w:t>
      </w:r>
      <w:proofErr w:type="spellStart"/>
      <w:r w:rsidR="00CD3B74">
        <w:rPr>
          <w:b/>
          <w:sz w:val="20"/>
          <w:szCs w:val="20"/>
          <w:lang w:val="uk-UA"/>
        </w:rPr>
        <w:t>Сельдингера</w:t>
      </w:r>
      <w:proofErr w:type="spellEnd"/>
      <w:r w:rsidR="00CD3B74">
        <w:rPr>
          <w:b/>
          <w:sz w:val="20"/>
          <w:szCs w:val="20"/>
          <w:lang w:val="uk-UA"/>
        </w:rPr>
        <w:t>.</w:t>
      </w:r>
    </w:p>
    <w:p w:rsidR="00D3054E" w:rsidRPr="006B763B" w:rsidRDefault="00FB07B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251E97">
        <w:rPr>
          <w:sz w:val="20"/>
          <w:szCs w:val="20"/>
          <w:lang w:val="uk-UA"/>
        </w:rPr>
        <w:t>иготовлено</w:t>
      </w:r>
      <w:r>
        <w:rPr>
          <w:sz w:val="20"/>
          <w:szCs w:val="20"/>
          <w:lang w:val="uk-UA"/>
        </w:rPr>
        <w:t xml:space="preserve"> </w:t>
      </w:r>
      <w:r w:rsidR="00D3054E" w:rsidRPr="006B763B">
        <w:rPr>
          <w:sz w:val="20"/>
          <w:szCs w:val="20"/>
          <w:lang w:val="uk-UA"/>
        </w:rPr>
        <w:t>з термопластичного нетоксичного полі</w:t>
      </w:r>
      <w:r w:rsidR="00D3054E">
        <w:rPr>
          <w:sz w:val="20"/>
          <w:szCs w:val="20"/>
          <w:lang w:val="uk-UA"/>
        </w:rPr>
        <w:t>мер</w:t>
      </w:r>
      <w:r w:rsidR="00D3054E" w:rsidRPr="006B763B">
        <w:rPr>
          <w:sz w:val="20"/>
          <w:szCs w:val="20"/>
          <w:lang w:val="uk-UA"/>
        </w:rPr>
        <w:t>у</w:t>
      </w:r>
      <w:r w:rsidR="00DF2C2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довжина катетера </w:t>
      </w:r>
      <w:r w:rsidR="00251E97">
        <w:rPr>
          <w:sz w:val="20"/>
          <w:szCs w:val="20"/>
          <w:lang w:val="uk-UA"/>
        </w:rPr>
        <w:t>120</w:t>
      </w:r>
      <w:r w:rsidRPr="00191EB0">
        <w:rPr>
          <w:sz w:val="20"/>
          <w:szCs w:val="20"/>
          <w:lang w:val="uk-UA"/>
        </w:rPr>
        <w:t xml:space="preserve"> мм</w:t>
      </w:r>
      <w:r w:rsidR="00DF2C2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відкритий дистальний кінець </w:t>
      </w:r>
      <w:r>
        <w:rPr>
          <w:sz w:val="20"/>
          <w:szCs w:val="20"/>
          <w:lang w:val="uk-UA"/>
        </w:rPr>
        <w:t>конусної форми</w:t>
      </w:r>
      <w:r w:rsidR="00DF2C24">
        <w:rPr>
          <w:sz w:val="20"/>
          <w:szCs w:val="20"/>
          <w:lang w:val="uk-UA"/>
        </w:rPr>
        <w:t>;</w:t>
      </w:r>
    </w:p>
    <w:p w:rsidR="00251E97" w:rsidRPr="00191EB0" w:rsidRDefault="00251E97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en-US"/>
        </w:rPr>
        <w:t>J</w:t>
      </w:r>
      <w:proofErr w:type="spellStart"/>
      <w:r>
        <w:rPr>
          <w:sz w:val="20"/>
          <w:szCs w:val="20"/>
          <w:lang w:val="uk-UA"/>
        </w:rPr>
        <w:t>-подібний</w:t>
      </w:r>
      <w:proofErr w:type="spellEnd"/>
      <w:r>
        <w:rPr>
          <w:sz w:val="20"/>
          <w:szCs w:val="20"/>
          <w:lang w:val="uk-UA"/>
        </w:rPr>
        <w:t xml:space="preserve"> вигин дистального кінця</w:t>
      </w:r>
      <w:r w:rsidR="00DF2C24">
        <w:rPr>
          <w:sz w:val="20"/>
          <w:szCs w:val="20"/>
          <w:lang w:val="uk-UA"/>
        </w:rPr>
        <w:t>;</w:t>
      </w:r>
    </w:p>
    <w:p w:rsidR="00251E97" w:rsidRDefault="00251E97" w:rsidP="00FD35F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боковий отвір</w:t>
      </w:r>
      <w:r w:rsidR="00DF2C24">
        <w:rPr>
          <w:sz w:val="20"/>
          <w:szCs w:val="20"/>
          <w:lang w:val="uk-UA"/>
        </w:rPr>
        <w:t>;</w:t>
      </w:r>
    </w:p>
    <w:p w:rsidR="00D3054E" w:rsidRPr="00251E97" w:rsidRDefault="00D3054E" w:rsidP="00FD35F5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51E97">
        <w:rPr>
          <w:sz w:val="20"/>
          <w:szCs w:val="20"/>
          <w:lang w:val="uk-UA"/>
        </w:rPr>
        <w:t xml:space="preserve">канюля </w:t>
      </w:r>
      <w:proofErr w:type="spellStart"/>
      <w:r w:rsidRPr="00251E97">
        <w:rPr>
          <w:sz w:val="20"/>
          <w:szCs w:val="20"/>
          <w:lang w:val="uk-UA"/>
        </w:rPr>
        <w:t>Луєра</w:t>
      </w:r>
      <w:proofErr w:type="spellEnd"/>
      <w:r w:rsidRPr="00251E97">
        <w:rPr>
          <w:sz w:val="20"/>
          <w:szCs w:val="20"/>
          <w:lang w:val="uk-UA"/>
        </w:rPr>
        <w:t xml:space="preserve"> </w:t>
      </w:r>
      <w:r w:rsidR="00251E97">
        <w:rPr>
          <w:sz w:val="20"/>
          <w:szCs w:val="20"/>
          <w:lang w:val="uk-UA"/>
        </w:rPr>
        <w:t xml:space="preserve">із кришечкою-заглушкою </w:t>
      </w:r>
      <w:r w:rsidRPr="00251E97">
        <w:rPr>
          <w:sz w:val="20"/>
          <w:szCs w:val="20"/>
          <w:lang w:val="uk-UA"/>
        </w:rPr>
        <w:t xml:space="preserve">на </w:t>
      </w:r>
      <w:proofErr w:type="spellStart"/>
      <w:r w:rsidRPr="00251E97">
        <w:rPr>
          <w:sz w:val="20"/>
          <w:szCs w:val="20"/>
          <w:lang w:val="uk-UA"/>
        </w:rPr>
        <w:t>прокси</w:t>
      </w:r>
      <w:r w:rsidR="00251E97">
        <w:rPr>
          <w:sz w:val="20"/>
          <w:szCs w:val="20"/>
          <w:lang w:val="uk-UA"/>
        </w:rPr>
        <w:t>-</w:t>
      </w:r>
      <w:r w:rsidRPr="00251E97">
        <w:rPr>
          <w:sz w:val="20"/>
          <w:szCs w:val="20"/>
          <w:lang w:val="uk-UA"/>
        </w:rPr>
        <w:t>мальному</w:t>
      </w:r>
      <w:proofErr w:type="spellEnd"/>
      <w:r w:rsidRPr="00251E97">
        <w:rPr>
          <w:sz w:val="20"/>
          <w:szCs w:val="20"/>
          <w:lang w:val="uk-UA"/>
        </w:rPr>
        <w:t xml:space="preserve"> кінці </w:t>
      </w:r>
      <w:r w:rsidR="00DF2C2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</w:t>
      </w:r>
      <w:r w:rsidR="00251E97">
        <w:rPr>
          <w:sz w:val="20"/>
          <w:szCs w:val="20"/>
          <w:lang w:val="uk-UA"/>
        </w:rPr>
        <w:t>провідник із заокругленими кінцями</w:t>
      </w:r>
      <w:r w:rsidR="00DF2C2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DF2C24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DF2C24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DF2C2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DF2C2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DF2C24">
        <w:rPr>
          <w:sz w:val="20"/>
          <w:szCs w:val="20"/>
          <w:lang w:val="uk-UA"/>
        </w:rPr>
        <w:t>.</w:t>
      </w:r>
    </w:p>
    <w:p w:rsidR="00B5270D" w:rsidRDefault="00B5270D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DF2C24">
        <w:rPr>
          <w:sz w:val="20"/>
          <w:szCs w:val="20"/>
          <w:lang w:val="uk-UA"/>
        </w:rPr>
        <w:t>:</w:t>
      </w:r>
      <w:r w:rsidR="00B5270D">
        <w:rPr>
          <w:sz w:val="20"/>
          <w:szCs w:val="20"/>
          <w:lang w:val="uk-UA"/>
        </w:rPr>
        <w:t xml:space="preserve"> </w:t>
      </w:r>
      <w:r w:rsidRPr="00633948">
        <w:rPr>
          <w:sz w:val="20"/>
          <w:szCs w:val="20"/>
          <w:lang w:val="uk-UA"/>
        </w:rPr>
        <w:t xml:space="preserve"> </w:t>
      </w:r>
      <w:r w:rsidR="00B5270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F2C24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DF2C24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 w:rsidR="00D55530"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DF2C24">
        <w:rPr>
          <w:rFonts w:cstheme="minorHAnsi"/>
          <w:sz w:val="20"/>
          <w:szCs w:val="20"/>
          <w:lang w:val="uk-UA"/>
        </w:rPr>
        <w:t>.</w:t>
      </w:r>
    </w:p>
    <w:p w:rsidR="00DF2C24" w:rsidRDefault="00DF2C24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DF2C24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F2C24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DF2C2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DF2C24">
        <w:rPr>
          <w:sz w:val="20"/>
          <w:szCs w:val="20"/>
          <w:lang w:val="uk-UA"/>
        </w:rPr>
        <w:t>;</w:t>
      </w:r>
    </w:p>
    <w:p w:rsidR="00251E97" w:rsidRDefault="00251E97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процедуру проводити під місцевою анестезією</w:t>
      </w:r>
      <w:r w:rsidR="00DF2C24">
        <w:rPr>
          <w:sz w:val="20"/>
          <w:szCs w:val="20"/>
          <w:lang w:val="uk-UA"/>
        </w:rPr>
        <w:t>;</w:t>
      </w:r>
    </w:p>
    <w:p w:rsidR="00251E97" w:rsidRDefault="00823F9F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крізь просвіт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 ввести провідник у гайморову пазуху</w:t>
      </w:r>
      <w:r w:rsidR="00DF2C24">
        <w:rPr>
          <w:sz w:val="20"/>
          <w:szCs w:val="20"/>
          <w:lang w:val="uk-UA"/>
        </w:rPr>
        <w:t>;</w:t>
      </w:r>
    </w:p>
    <w:p w:rsidR="00823F9F" w:rsidRDefault="00823F9F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зафіксувавши положення провідника, обережно витягти голку</w:t>
      </w:r>
      <w:r w:rsidR="00DF2C24">
        <w:rPr>
          <w:sz w:val="20"/>
          <w:szCs w:val="20"/>
          <w:lang w:val="uk-UA"/>
        </w:rPr>
        <w:t>;</w:t>
      </w:r>
    </w:p>
    <w:p w:rsidR="00823F9F" w:rsidRDefault="00823F9F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провіднику ввести проксимальний кінець катетера у гайморову пазуху</w:t>
      </w:r>
      <w:r w:rsidR="00DF2C24">
        <w:rPr>
          <w:sz w:val="20"/>
          <w:szCs w:val="20"/>
          <w:lang w:val="uk-UA"/>
        </w:rPr>
        <w:t>;</w:t>
      </w:r>
    </w:p>
    <w:p w:rsidR="00886D8A" w:rsidRDefault="00886D8A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катетер</w:t>
      </w:r>
      <w:r w:rsidR="00DF2C24">
        <w:rPr>
          <w:sz w:val="20"/>
          <w:szCs w:val="20"/>
          <w:lang w:val="uk-UA"/>
        </w:rPr>
        <w:t>;</w:t>
      </w:r>
    </w:p>
    <w:p w:rsidR="00886D8A" w:rsidRDefault="00823F9F" w:rsidP="00886D8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витягти провідник</w:t>
      </w:r>
      <w:r w:rsidR="00DF2C24">
        <w:rPr>
          <w:sz w:val="20"/>
          <w:szCs w:val="20"/>
          <w:lang w:val="uk-UA"/>
        </w:rPr>
        <w:t>;</w:t>
      </w:r>
    </w:p>
    <w:p w:rsidR="00886D8A" w:rsidRPr="00886D8A" w:rsidRDefault="00886D8A" w:rsidP="00886D8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886D8A">
        <w:rPr>
          <w:sz w:val="20"/>
          <w:szCs w:val="20"/>
          <w:lang w:val="en-US"/>
        </w:rPr>
        <w:t>J</w:t>
      </w:r>
      <w:proofErr w:type="spellStart"/>
      <w:r w:rsidRPr="00886D8A">
        <w:rPr>
          <w:sz w:val="20"/>
          <w:szCs w:val="20"/>
          <w:lang w:val="uk-UA"/>
        </w:rPr>
        <w:t>-подібний</w:t>
      </w:r>
      <w:proofErr w:type="spellEnd"/>
      <w:r w:rsidRPr="00886D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дистальний кінець</w:t>
      </w:r>
      <w:r w:rsidR="000461DB">
        <w:rPr>
          <w:sz w:val="20"/>
          <w:szCs w:val="20"/>
          <w:lang w:val="uk-UA"/>
        </w:rPr>
        <w:t xml:space="preserve"> катетера</w:t>
      </w:r>
      <w:r>
        <w:rPr>
          <w:sz w:val="20"/>
          <w:szCs w:val="20"/>
          <w:lang w:val="uk-UA"/>
        </w:rPr>
        <w:t xml:space="preserve"> згортається, фіксуючи катетер у гайморовій пазусі</w:t>
      </w:r>
      <w:r w:rsidR="00DF2C24">
        <w:rPr>
          <w:sz w:val="20"/>
          <w:szCs w:val="20"/>
          <w:lang w:val="uk-UA"/>
        </w:rPr>
        <w:t>;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катетер </w:t>
      </w:r>
      <w:r w:rsidR="000461DB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>шприця чи іншого пристрою</w:t>
      </w:r>
      <w:r w:rsidR="00886D8A">
        <w:rPr>
          <w:sz w:val="20"/>
          <w:szCs w:val="20"/>
          <w:lang w:val="uk-UA"/>
        </w:rPr>
        <w:t xml:space="preserve"> для промивання</w:t>
      </w:r>
      <w:r w:rsidR="00DF2C24">
        <w:rPr>
          <w:sz w:val="20"/>
          <w:szCs w:val="20"/>
          <w:lang w:val="uk-UA"/>
        </w:rPr>
        <w:t>;</w:t>
      </w:r>
    </w:p>
    <w:p w:rsidR="00823F9F" w:rsidRDefault="00823F9F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період між промиваннями закривати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</w:t>
      </w:r>
      <w:r w:rsidR="00861E99">
        <w:rPr>
          <w:sz w:val="20"/>
          <w:szCs w:val="20"/>
          <w:lang w:val="uk-UA"/>
        </w:rPr>
        <w:t>уєра</w:t>
      </w:r>
      <w:proofErr w:type="spellEnd"/>
      <w:r w:rsidR="00861E99">
        <w:rPr>
          <w:sz w:val="20"/>
          <w:szCs w:val="20"/>
          <w:lang w:val="uk-UA"/>
        </w:rPr>
        <w:t xml:space="preserve"> катетера кришечкою-заглушкою</w:t>
      </w:r>
      <w:r w:rsidR="00DF2C24">
        <w:rPr>
          <w:sz w:val="20"/>
          <w:szCs w:val="20"/>
          <w:lang w:val="uk-UA"/>
        </w:rPr>
        <w:t>;</w:t>
      </w:r>
      <w:bookmarkStart w:id="0" w:name="_GoBack"/>
      <w:bookmarkEnd w:id="0"/>
    </w:p>
    <w:p w:rsidR="00D3054E" w:rsidRPr="00E504D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DF2C24">
        <w:rPr>
          <w:sz w:val="20"/>
          <w:szCs w:val="20"/>
          <w:lang w:val="uk-UA"/>
        </w:rPr>
        <w:t>.</w:t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380"/>
        <w:gridCol w:w="1410"/>
      </w:tblGrid>
      <w:tr w:rsidR="00886D8A" w:rsidRPr="004841CD" w:rsidTr="003C713B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B5270D" w:rsidRDefault="00886D8A" w:rsidP="003C713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4841CD" w:rsidRDefault="00886D8A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F1648B" w:rsidRDefault="00886D8A" w:rsidP="00886D8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канюлі</w:t>
            </w:r>
            <w:proofErr w:type="spellEnd"/>
          </w:p>
        </w:tc>
      </w:tr>
      <w:tr w:rsidR="00886D8A" w:rsidRPr="004841CD" w:rsidTr="003C713B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2F4D7D" w:rsidRDefault="002F4D7D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4841CD" w:rsidRDefault="00886D8A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1,7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8A" w:rsidRPr="001C50AF" w:rsidRDefault="00886D8A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886D8A" w:rsidRPr="004841CD" w:rsidTr="003C713B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8A" w:rsidRPr="004841CD" w:rsidRDefault="00886D8A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8A" w:rsidRPr="00E504DE" w:rsidRDefault="00886D8A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8A" w:rsidRPr="001C50AF" w:rsidRDefault="00886D8A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8624A" w:rsidRDefault="00D8624A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8624A" w:rsidRDefault="00D8624A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CD3B74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57450" cy="686315"/>
            <wp:effectExtent l="0" t="0" r="0" b="0"/>
            <wp:docPr id="1161" name="Рисунок 322" descr="Катетер длягайморитовых ..........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" name="Рисунок 322" descr="Катетер длягайморитовых ..........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428" cy="699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8624A" w:rsidRDefault="00D5654C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76200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D5654C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60960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B5270D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1567C" w:rsidRDefault="0061567C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61567C" w:rsidRDefault="0061567C" w:rsidP="0061567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F2C24">
        <w:rPr>
          <w:rFonts w:cstheme="minorHAnsi"/>
          <w:sz w:val="20"/>
          <w:szCs w:val="20"/>
          <w:lang w:val="uk-UA"/>
        </w:rPr>
        <w:t>.</w:t>
      </w:r>
    </w:p>
    <w:p w:rsidR="0061567C" w:rsidRDefault="0061567C" w:rsidP="0061567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1567C" w:rsidRPr="00F751F7" w:rsidRDefault="0061567C" w:rsidP="0061567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1567C" w:rsidRPr="005B6D1F" w:rsidRDefault="0061567C" w:rsidP="0061567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61567C" w:rsidRDefault="0061567C" w:rsidP="0061567C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D3054E" w:rsidRDefault="009041B9">
      <w:pPr>
        <w:rPr>
          <w:lang w:val="uk-UA"/>
        </w:rPr>
      </w:pPr>
    </w:p>
    <w:sectPr w:rsidR="00977CEB" w:rsidRPr="00D3054E" w:rsidSect="00B5270D">
      <w:headerReference w:type="default" r:id="rId17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B9" w:rsidRDefault="009041B9">
      <w:pPr>
        <w:spacing w:after="0" w:line="240" w:lineRule="auto"/>
      </w:pPr>
      <w:r>
        <w:separator/>
      </w:r>
    </w:p>
  </w:endnote>
  <w:endnote w:type="continuationSeparator" w:id="0">
    <w:p w:rsidR="009041B9" w:rsidRDefault="0090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B9" w:rsidRDefault="009041B9">
      <w:pPr>
        <w:spacing w:after="0" w:line="240" w:lineRule="auto"/>
      </w:pPr>
      <w:r>
        <w:separator/>
      </w:r>
    </w:p>
  </w:footnote>
  <w:footnote w:type="continuationSeparator" w:id="0">
    <w:p w:rsidR="009041B9" w:rsidRDefault="0090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B5270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D91A42" w:rsidRPr="00D91A42">
      <w:rPr>
        <w:noProof/>
        <w:u w:val="double"/>
        <w:lang w:eastAsia="ru-RU"/>
      </w:rPr>
      <w:drawing>
        <wp:inline distT="0" distB="0" distL="0" distR="0">
          <wp:extent cx="4210050" cy="300518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18490"/>
                  <a:stretch>
                    <a:fillRect/>
                  </a:stretch>
                </pic:blipFill>
                <pic:spPr>
                  <a:xfrm>
                    <a:off x="0" y="0"/>
                    <a:ext cx="4232297" cy="302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041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461DB"/>
    <w:rsid w:val="000555DD"/>
    <w:rsid w:val="00251E97"/>
    <w:rsid w:val="002F4D7D"/>
    <w:rsid w:val="0035143E"/>
    <w:rsid w:val="003571B2"/>
    <w:rsid w:val="00382F36"/>
    <w:rsid w:val="003A7B91"/>
    <w:rsid w:val="003D7C78"/>
    <w:rsid w:val="0042621A"/>
    <w:rsid w:val="00450A56"/>
    <w:rsid w:val="00531598"/>
    <w:rsid w:val="0061567C"/>
    <w:rsid w:val="0061767E"/>
    <w:rsid w:val="0066153F"/>
    <w:rsid w:val="00711340"/>
    <w:rsid w:val="00727026"/>
    <w:rsid w:val="007A5E34"/>
    <w:rsid w:val="00823F9F"/>
    <w:rsid w:val="00861E99"/>
    <w:rsid w:val="00886D8A"/>
    <w:rsid w:val="008B3606"/>
    <w:rsid w:val="009041B9"/>
    <w:rsid w:val="009E103B"/>
    <w:rsid w:val="00B5270D"/>
    <w:rsid w:val="00BF4116"/>
    <w:rsid w:val="00CD3B74"/>
    <w:rsid w:val="00D3054E"/>
    <w:rsid w:val="00D55530"/>
    <w:rsid w:val="00D5654C"/>
    <w:rsid w:val="00D8624A"/>
    <w:rsid w:val="00D91A42"/>
    <w:rsid w:val="00DF2C24"/>
    <w:rsid w:val="00F205BD"/>
    <w:rsid w:val="00F528A2"/>
    <w:rsid w:val="00FA2FF2"/>
    <w:rsid w:val="00FB0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1A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2017-01-17T15:08:00Z</dcterms:created>
  <dcterms:modified xsi:type="dcterms:W3CDTF">2020-10-12T13:06:00Z</dcterms:modified>
</cp:coreProperties>
</file>